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452A" w14:textId="77777777" w:rsidR="00B21E7F" w:rsidRDefault="0005507D">
      <w:pPr>
        <w:rPr>
          <w:sz w:val="36"/>
          <w:szCs w:val="36"/>
        </w:rPr>
      </w:pPr>
      <w:r>
        <w:rPr>
          <w:sz w:val="36"/>
          <w:szCs w:val="36"/>
        </w:rPr>
        <w:tab/>
      </w:r>
      <w:r>
        <w:rPr>
          <w:sz w:val="36"/>
          <w:szCs w:val="36"/>
        </w:rPr>
        <w:tab/>
      </w:r>
      <w:r>
        <w:rPr>
          <w:sz w:val="36"/>
          <w:szCs w:val="36"/>
        </w:rPr>
        <w:tab/>
        <w:t>REQUEST FOR PROPOSALS</w:t>
      </w:r>
      <w:r>
        <w:rPr>
          <w:sz w:val="36"/>
          <w:szCs w:val="36"/>
        </w:rPr>
        <w:tab/>
      </w:r>
    </w:p>
    <w:p w14:paraId="54D12C48" w14:textId="77777777" w:rsidR="0005507D" w:rsidRDefault="0005507D">
      <w:pPr>
        <w:rPr>
          <w:sz w:val="36"/>
          <w:szCs w:val="36"/>
        </w:rPr>
      </w:pPr>
    </w:p>
    <w:p w14:paraId="779C9FB1" w14:textId="77777777" w:rsidR="0005507D" w:rsidRDefault="0005507D">
      <w:pPr>
        <w:rPr>
          <w:sz w:val="36"/>
          <w:szCs w:val="36"/>
        </w:rPr>
      </w:pPr>
      <w:r>
        <w:rPr>
          <w:sz w:val="36"/>
          <w:szCs w:val="36"/>
        </w:rPr>
        <w:tab/>
      </w:r>
      <w:r>
        <w:rPr>
          <w:sz w:val="36"/>
          <w:szCs w:val="36"/>
        </w:rPr>
        <w:tab/>
        <w:t>FOR DEPOSIT OF PUBLIC MONEYS</w:t>
      </w:r>
    </w:p>
    <w:p w14:paraId="4EA74BD3" w14:textId="77777777" w:rsidR="0005507D" w:rsidRDefault="0005507D">
      <w:pPr>
        <w:rPr>
          <w:sz w:val="36"/>
          <w:szCs w:val="36"/>
        </w:rPr>
      </w:pPr>
    </w:p>
    <w:p w14:paraId="0314C7AE" w14:textId="23E372C9" w:rsidR="0005507D" w:rsidRDefault="0005507D">
      <w:pPr>
        <w:rPr>
          <w:sz w:val="28"/>
          <w:szCs w:val="28"/>
        </w:rPr>
      </w:pPr>
      <w:r>
        <w:rPr>
          <w:sz w:val="28"/>
          <w:szCs w:val="28"/>
        </w:rPr>
        <w:t xml:space="preserve">The Seneca County Commissioners are soliciting </w:t>
      </w:r>
      <w:r w:rsidR="00FF6601">
        <w:rPr>
          <w:sz w:val="28"/>
          <w:szCs w:val="28"/>
        </w:rPr>
        <w:t>proposals</w:t>
      </w:r>
      <w:r>
        <w:rPr>
          <w:sz w:val="28"/>
          <w:szCs w:val="28"/>
        </w:rPr>
        <w:t xml:space="preserve"> for Deposit of Public Moneys that would begin July 30, 2021 for a period of four years ending July 30, 2025.</w:t>
      </w:r>
    </w:p>
    <w:p w14:paraId="4F3D1283" w14:textId="77777777" w:rsidR="0005507D" w:rsidRDefault="0005507D">
      <w:pPr>
        <w:rPr>
          <w:sz w:val="28"/>
          <w:szCs w:val="28"/>
        </w:rPr>
      </w:pPr>
    </w:p>
    <w:p w14:paraId="74FBFD30" w14:textId="77777777" w:rsidR="0005507D" w:rsidRDefault="0005507D">
      <w:pPr>
        <w:rPr>
          <w:sz w:val="28"/>
          <w:szCs w:val="28"/>
        </w:rPr>
      </w:pPr>
      <w:r>
        <w:rPr>
          <w:sz w:val="28"/>
          <w:szCs w:val="28"/>
        </w:rPr>
        <w:t>Said proposals would state a limit of funds that Depository would allow and at what interest rate</w:t>
      </w:r>
      <w:r w:rsidR="00257605">
        <w:rPr>
          <w:sz w:val="28"/>
          <w:szCs w:val="28"/>
        </w:rPr>
        <w:t>.  In addition, all</w:t>
      </w:r>
      <w:r>
        <w:rPr>
          <w:sz w:val="28"/>
          <w:szCs w:val="28"/>
        </w:rPr>
        <w:t xml:space="preserve"> applicable fees that would be a</w:t>
      </w:r>
      <w:r w:rsidR="00257605">
        <w:rPr>
          <w:sz w:val="28"/>
          <w:szCs w:val="28"/>
        </w:rPr>
        <w:t>ssessed to the county would</w:t>
      </w:r>
      <w:r>
        <w:rPr>
          <w:sz w:val="28"/>
          <w:szCs w:val="28"/>
        </w:rPr>
        <w:t xml:space="preserve"> be a part of the RFP.</w:t>
      </w:r>
    </w:p>
    <w:p w14:paraId="022D03DE" w14:textId="77777777" w:rsidR="00257605" w:rsidRDefault="00257605">
      <w:pPr>
        <w:rPr>
          <w:sz w:val="28"/>
          <w:szCs w:val="28"/>
        </w:rPr>
      </w:pPr>
    </w:p>
    <w:p w14:paraId="13F9FEA5" w14:textId="77777777" w:rsidR="00257605" w:rsidRDefault="00257605">
      <w:pPr>
        <w:rPr>
          <w:sz w:val="28"/>
          <w:szCs w:val="28"/>
        </w:rPr>
      </w:pPr>
      <w:r>
        <w:rPr>
          <w:sz w:val="28"/>
          <w:szCs w:val="28"/>
        </w:rPr>
        <w:t>Depository further agrees as part of the qualifications to satisfy this RFP that they are currently or will as a result of being the successful Depositor enroll in the Ohio Pooled Collateral System to insure adequate collateral to cover the County’s Deposits.  The Treasurer has submitted the figure of Fifty Million Dollars as the estimate of the aggregate amount of public monies that might be available for deposit of active monies at any one time during the next four year period.</w:t>
      </w:r>
    </w:p>
    <w:p w14:paraId="78AAACBF" w14:textId="77777777" w:rsidR="0005507D" w:rsidRDefault="0005507D">
      <w:pPr>
        <w:rPr>
          <w:sz w:val="28"/>
          <w:szCs w:val="28"/>
        </w:rPr>
      </w:pPr>
    </w:p>
    <w:p w14:paraId="46B2240E" w14:textId="369B097D" w:rsidR="0005507D" w:rsidRPr="0005507D" w:rsidRDefault="0005507D">
      <w:pPr>
        <w:rPr>
          <w:sz w:val="28"/>
          <w:szCs w:val="28"/>
        </w:rPr>
      </w:pPr>
      <w:r>
        <w:rPr>
          <w:sz w:val="28"/>
          <w:szCs w:val="28"/>
        </w:rPr>
        <w:t>Forms may be picked up at the Board of Commissioners</w:t>
      </w:r>
      <w:r w:rsidR="00E74DF0">
        <w:rPr>
          <w:sz w:val="28"/>
          <w:szCs w:val="28"/>
        </w:rPr>
        <w:t>’</w:t>
      </w:r>
      <w:r>
        <w:rPr>
          <w:sz w:val="28"/>
          <w:szCs w:val="28"/>
        </w:rPr>
        <w:t xml:space="preserve"> office located at 111 Madison Street, Tiffin, Ohio 44883</w:t>
      </w:r>
      <w:r w:rsidR="00257605">
        <w:rPr>
          <w:sz w:val="28"/>
          <w:szCs w:val="28"/>
        </w:rPr>
        <w:t>.</w:t>
      </w:r>
      <w:r w:rsidR="00E74DF0">
        <w:rPr>
          <w:sz w:val="28"/>
          <w:szCs w:val="28"/>
        </w:rPr>
        <w:t xml:space="preserve"> Or on their website </w:t>
      </w:r>
      <w:hyperlink r:id="rId4" w:history="1">
        <w:r w:rsidR="00E74DF0" w:rsidRPr="00947D79">
          <w:rPr>
            <w:rStyle w:val="Hyperlink"/>
            <w:sz w:val="28"/>
            <w:szCs w:val="28"/>
          </w:rPr>
          <w:t>www.senecacountyohio.gov</w:t>
        </w:r>
      </w:hyperlink>
      <w:r w:rsidR="00E74DF0">
        <w:rPr>
          <w:sz w:val="28"/>
          <w:szCs w:val="28"/>
        </w:rPr>
        <w:t xml:space="preserve">. If you have any questions, please contact Paul Harrison 419-447-1584 or </w:t>
      </w:r>
      <w:hyperlink r:id="rId5" w:history="1">
        <w:r w:rsidR="00E74DF0" w:rsidRPr="00947D79">
          <w:rPr>
            <w:rStyle w:val="Hyperlink"/>
            <w:sz w:val="28"/>
            <w:szCs w:val="28"/>
          </w:rPr>
          <w:t>pharrison@senecacountyohio.gov</w:t>
        </w:r>
      </w:hyperlink>
      <w:r w:rsidR="00E74DF0">
        <w:rPr>
          <w:sz w:val="28"/>
          <w:szCs w:val="28"/>
        </w:rPr>
        <w:t>. Proposals are due July 8, 2021 at 10:30 am at the Commissioners’ office.</w:t>
      </w:r>
    </w:p>
    <w:sectPr w:rsidR="0005507D" w:rsidRPr="0005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NDYxMjQzNDMyMrRQ0lEKTi0uzszPAykwrAUA7lBTySwAAAA="/>
  </w:docVars>
  <w:rsids>
    <w:rsidRoot w:val="0005507D"/>
    <w:rsid w:val="0005507D"/>
    <w:rsid w:val="00185E13"/>
    <w:rsid w:val="00257605"/>
    <w:rsid w:val="003017A4"/>
    <w:rsid w:val="00B21E7F"/>
    <w:rsid w:val="00E74DF0"/>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6F15"/>
  <w15:chartTrackingRefBased/>
  <w15:docId w15:val="{E8BFF26F-6FF6-4F11-8E53-720ABF5D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DF0"/>
    <w:rPr>
      <w:color w:val="0563C1" w:themeColor="hyperlink"/>
      <w:u w:val="single"/>
    </w:rPr>
  </w:style>
  <w:style w:type="character" w:styleId="UnresolvedMention">
    <w:name w:val="Unresolved Mention"/>
    <w:basedOn w:val="DefaultParagraphFont"/>
    <w:uiPriority w:val="99"/>
    <w:semiHidden/>
    <w:unhideWhenUsed/>
    <w:rsid w:val="00E7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arrison@senecacountyohio.gov" TargetMode="External"/><Relationship Id="rId4" Type="http://schemas.openxmlformats.org/officeDocument/2006/relationships/hyperlink" Target="http://www.seneca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 Harrison</dc:creator>
  <cp:keywords/>
  <dc:description/>
  <cp:lastModifiedBy>Jimmy Flint</cp:lastModifiedBy>
  <cp:revision>3</cp:revision>
  <cp:lastPrinted>2021-06-08T19:11:00Z</cp:lastPrinted>
  <dcterms:created xsi:type="dcterms:W3CDTF">2021-06-09T21:08:00Z</dcterms:created>
  <dcterms:modified xsi:type="dcterms:W3CDTF">2021-06-11T13:57:00Z</dcterms:modified>
</cp:coreProperties>
</file>