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B35E11D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 January 5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56286B5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76FFB">
        <w:rPr>
          <w:rFonts w:ascii="Times New Roman" w:eastAsia="Times New Roman" w:hAnsi="Times New Roman" w:cs="Times New Roman"/>
        </w:rPr>
        <w:t>Dec</w:t>
      </w:r>
      <w:r w:rsidR="00C3148C">
        <w:rPr>
          <w:rFonts w:ascii="Times New Roman" w:eastAsia="Times New Roman" w:hAnsi="Times New Roman" w:cs="Times New Roman"/>
        </w:rPr>
        <w:t>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6C101E">
        <w:rPr>
          <w:rFonts w:ascii="Times New Roman" w:eastAsia="Times New Roman" w:hAnsi="Times New Roman" w:cs="Times New Roman"/>
        </w:rPr>
        <w:t>27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4FD69C21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73B418FE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F2FC746" w14:textId="21168C43" w:rsidR="0025067C" w:rsidRDefault="0025067C" w:rsidP="0025067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BJA Grant (1415) Contract Service $88,335.07</w:t>
      </w:r>
    </w:p>
    <w:p w14:paraId="61F9528B" w14:textId="34E09256" w:rsid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5AC00A" w14:textId="02860E76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E57BA3" w14:textId="22F4F1F8" w:rsidR="006C101E" w:rsidRPr="006C101E" w:rsidRDefault="006C101E" w:rsidP="006C101E">
      <w:pPr>
        <w:spacing w:after="0" w:line="240" w:lineRule="auto"/>
        <w:rPr>
          <w:rFonts w:ascii="Times New Roman" w:hAnsi="Times New Roman" w:cs="Times New Roman"/>
          <w:b/>
        </w:rPr>
      </w:pPr>
      <w:r w:rsidRPr="006C101E">
        <w:rPr>
          <w:rFonts w:ascii="Times New Roman" w:hAnsi="Times New Roman" w:cs="Times New Roman"/>
          <w:b/>
        </w:rPr>
        <w:t>AUTHORIZING THE SENECA COUNTY ENGINEER TO HOLD AN ANNUAL MEETING OF COUNTY AND TOWNSHIP AUTHORITIES</w:t>
      </w:r>
    </w:p>
    <w:p w14:paraId="29F385FF" w14:textId="7E684560" w:rsidR="006C101E" w:rsidRPr="006C101E" w:rsidRDefault="006C101E" w:rsidP="006C101E">
      <w:pPr>
        <w:spacing w:after="0" w:line="240" w:lineRule="auto"/>
        <w:rPr>
          <w:rFonts w:ascii="Times New Roman" w:hAnsi="Times New Roman" w:cs="Times New Roman"/>
          <w:b/>
        </w:rPr>
      </w:pPr>
    </w:p>
    <w:p w14:paraId="2D9783A0" w14:textId="2B2D1754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01E">
        <w:rPr>
          <w:rFonts w:ascii="Times New Roman" w:eastAsia="Times New Roman" w:hAnsi="Times New Roman" w:cs="Times New Roman"/>
          <w:b/>
        </w:rPr>
        <w:t>AUTHORIZING THE EXPENDITURE OF FUNDS FOR SUPPLIES FOR TIMES OF SNOW REMOVAL, EMERGENCIES AND MEETINGS HELD BY THE SENECA  COUNTY ENGINEER</w:t>
      </w:r>
    </w:p>
    <w:p w14:paraId="343EA295" w14:textId="77777777" w:rsidR="006C101E" w:rsidRPr="006C101E" w:rsidRDefault="006C101E" w:rsidP="006C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574DE2" w14:textId="5E09ACFF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01E">
        <w:rPr>
          <w:rFonts w:ascii="Times New Roman" w:eastAsia="Times New Roman" w:hAnsi="Times New Roman" w:cs="Times New Roman"/>
          <w:b/>
        </w:rPr>
        <w:t>AUTHORIZING THE SENECA COUNTY ENGINEER TO USE THE “FORCE ACCOUNT” PURSUANT TO THE OHIO REVISED CODE – SECTION 5543.19; FOR THE YEAR 2023 IN THE MATTER OF ROUTINE MAINTENANCE OF EQUIPMENT AND YARD FACILITIES, AND SUCH EMERGENCY WORK AS NECESSARY, ETC.</w:t>
      </w:r>
    </w:p>
    <w:p w14:paraId="0B1B367B" w14:textId="2E05CA33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0C0D83" w14:textId="60769656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01E">
        <w:rPr>
          <w:rFonts w:ascii="Times New Roman" w:eastAsia="Times New Roman" w:hAnsi="Times New Roman" w:cs="Times New Roman"/>
          <w:b/>
        </w:rPr>
        <w:t>AUTHORIZING THE SENECA COUNTY ENGINEER TO PREPARE AND SUBMIT AN APPLICATION TO PARTICIPATE IN THE OHIO PUBLIC WORKS COMMISSION STATE CAPITAL IMPROVEMENT AND/OR LOCAL TRANSPORTATION IMPROVEMENT PROGRAM(S) AND TO EXECUTIVE CONTRACTS AS REQUIRED FOR ISSUE 1 – ROUND 38 FOR SENECA COUNTY</w:t>
      </w:r>
    </w:p>
    <w:p w14:paraId="40724067" w14:textId="7A1D7D1E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8C802C" w14:textId="77777777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C101E">
        <w:rPr>
          <w:rFonts w:ascii="Times New Roman" w:eastAsia="Times New Roman" w:hAnsi="Times New Roman" w:cs="Times New Roman"/>
          <w:b/>
        </w:rPr>
        <w:t>DESIGNATING MARK R. ZIMMERMAN AS THE AUTHORIZED AGENT TO PARTICIPATE IN THE ODOT COOPERATIVE PURCHASING PROGRAM</w:t>
      </w:r>
    </w:p>
    <w:p w14:paraId="5A1DFD36" w14:textId="77777777" w:rsidR="006C101E" w:rsidRPr="006C101E" w:rsidRDefault="006C101E" w:rsidP="006C101E">
      <w:pPr>
        <w:spacing w:after="0" w:line="240" w:lineRule="auto"/>
        <w:jc w:val="center"/>
        <w:rPr>
          <w:rFonts w:ascii="Perpetua" w:eastAsia="Times New Roman" w:hAnsi="Perpetua" w:cs="Times New Roman"/>
          <w:b/>
          <w:u w:val="single"/>
        </w:rPr>
      </w:pPr>
    </w:p>
    <w:p w14:paraId="58C92CAE" w14:textId="77777777" w:rsidR="00033B7E" w:rsidRPr="00033B7E" w:rsidRDefault="00033B7E" w:rsidP="00033B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33B7E">
        <w:rPr>
          <w:rFonts w:ascii="Times New Roman" w:eastAsia="Times New Roman" w:hAnsi="Times New Roman" w:cs="Times New Roman"/>
          <w:b/>
          <w:bCs/>
        </w:rPr>
        <w:t xml:space="preserve">APPOINTING SENECA CONSERVATION DISTRICT AS THE APIARY INSPECTOR FOR SENECA COUNTY </w:t>
      </w:r>
    </w:p>
    <w:p w14:paraId="5855CF99" w14:textId="77777777" w:rsidR="006C101E" w:rsidRPr="00033B7E" w:rsidRDefault="006C101E" w:rsidP="00033B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2EE49D" w14:textId="77777777" w:rsidR="00F93BAF" w:rsidRPr="00F93BAF" w:rsidRDefault="00F93BAF" w:rsidP="00F93B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</w:rPr>
      </w:pPr>
      <w:r w:rsidRPr="00F93BAF">
        <w:rPr>
          <w:rFonts w:ascii="Times New Roman" w:eastAsia="Times New Roman" w:hAnsi="Times New Roman" w:cs="Times New Roman"/>
          <w:b/>
        </w:rPr>
        <w:t xml:space="preserve">AMENDINING THE BOARD ORDERS OF DECEMBER 1, </w:t>
      </w:r>
      <w:proofErr w:type="gramStart"/>
      <w:r w:rsidRPr="00F93BAF">
        <w:rPr>
          <w:rFonts w:ascii="Times New Roman" w:eastAsia="Times New Roman" w:hAnsi="Times New Roman" w:cs="Times New Roman"/>
          <w:b/>
        </w:rPr>
        <w:t>2022</w:t>
      </w:r>
      <w:proofErr w:type="gramEnd"/>
      <w:r w:rsidRPr="00F93BAF">
        <w:rPr>
          <w:rFonts w:ascii="Times New Roman" w:eastAsia="Times New Roman" w:hAnsi="Times New Roman" w:cs="Times New Roman"/>
          <w:b/>
        </w:rPr>
        <w:t xml:space="preserve"> RESOLTUION 2022-233 – ANNUAL APPROPRIATIONS RESOLUTIONFOR GENERAL FUND FOR 2023 – BEGINNING JANUARY 1, 2023 AND ENDING DECEMBER 31, 2023 PER COURT ORDER 22MS0488</w:t>
      </w:r>
    </w:p>
    <w:p w14:paraId="2F2AE53D" w14:textId="77777777" w:rsidR="006C101E" w:rsidRPr="006C101E" w:rsidRDefault="006C101E" w:rsidP="006C10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9BF32E" w14:textId="747D551F" w:rsidR="001E1508" w:rsidRDefault="001E1508" w:rsidP="00DE5E1B">
      <w:pPr>
        <w:pStyle w:val="Default"/>
        <w:rPr>
          <w:sz w:val="23"/>
          <w:szCs w:val="23"/>
        </w:rPr>
      </w:pPr>
    </w:p>
    <w:p w14:paraId="07378C2A" w14:textId="77777777" w:rsidR="001E00B3" w:rsidRPr="00DE5E1B" w:rsidRDefault="001E00B3" w:rsidP="00DE5E1B">
      <w:pPr>
        <w:pStyle w:val="Default"/>
        <w:rPr>
          <w:sz w:val="23"/>
          <w:szCs w:val="23"/>
        </w:rPr>
      </w:pPr>
    </w:p>
    <w:p w14:paraId="03B1D17B" w14:textId="576D2D6E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3864BFCB" w14:textId="773077AD" w:rsidR="00036359" w:rsidRDefault="00AA4EFC" w:rsidP="006C10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15DF878" w14:textId="77777777" w:rsidR="00DE4179" w:rsidRDefault="00DE417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7BC382A5" w:rsidR="00B473E4" w:rsidRPr="00250BBD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50BB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97F895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8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9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30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  <w:num w:numId="32" w16cid:durableId="146469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33B7E"/>
    <w:rsid w:val="00036359"/>
    <w:rsid w:val="0004056E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2A4B"/>
    <w:rsid w:val="00C97B26"/>
    <w:rsid w:val="00CA348E"/>
    <w:rsid w:val="00CA65ED"/>
    <w:rsid w:val="00CB4371"/>
    <w:rsid w:val="00CB473E"/>
    <w:rsid w:val="00CB4837"/>
    <w:rsid w:val="00CB59F3"/>
    <w:rsid w:val="00CB5A92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3BAF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2022-12-22T20:36:00Z</cp:lastPrinted>
  <dcterms:created xsi:type="dcterms:W3CDTF">2023-01-03T17:52:00Z</dcterms:created>
  <dcterms:modified xsi:type="dcterms:W3CDTF">2023-01-03T17:52:00Z</dcterms:modified>
</cp:coreProperties>
</file>